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right="-313" w:rightChars="-149"/>
        <w:jc w:val="both"/>
        <w:rPr>
          <w:rFonts w:hint="default" w:ascii="宋体" w:hAnsi="宋体" w:eastAsia="宋体"/>
          <w:b w:val="0"/>
          <w:bCs/>
          <w:sz w:val="32"/>
          <w:szCs w:val="32"/>
          <w:lang w:val="en-US" w:eastAsia="zh-CN"/>
        </w:rPr>
      </w:pPr>
      <w:r>
        <w:rPr>
          <w:rFonts w:hint="eastAsia" w:ascii="宋体" w:hAnsi="宋体"/>
          <w:b w:val="0"/>
          <w:bCs/>
          <w:sz w:val="32"/>
          <w:szCs w:val="32"/>
          <w:lang w:val="en-US" w:eastAsia="zh-CN"/>
        </w:rPr>
        <w:t>附件3</w:t>
      </w:r>
    </w:p>
    <w:p>
      <w:pPr>
        <w:spacing w:line="560" w:lineRule="exact"/>
        <w:ind w:right="-313" w:rightChars="-149"/>
        <w:jc w:val="center"/>
        <w:rPr>
          <w:rFonts w:hint="eastAsia" w:ascii="黑体" w:hAnsi="黑体" w:eastAsia="黑体" w:cs="黑体"/>
          <w:b/>
          <w:bCs w:val="0"/>
          <w:sz w:val="32"/>
          <w:szCs w:val="32"/>
        </w:rPr>
      </w:pPr>
      <w:r>
        <w:rPr>
          <w:rFonts w:hint="eastAsia" w:ascii="黑体" w:hAnsi="黑体" w:eastAsia="黑体" w:cs="黑体"/>
          <w:b/>
          <w:bCs w:val="0"/>
          <w:sz w:val="36"/>
          <w:szCs w:val="36"/>
        </w:rPr>
        <w:t>报考洛阳为服务地的“三支一扶”考生面试资格确认</w:t>
      </w:r>
    </w:p>
    <w:p>
      <w:pPr>
        <w:jc w:val="center"/>
        <w:rPr>
          <w:rFonts w:hint="eastAsia" w:ascii="黑体" w:hAnsi="黑体" w:eastAsia="黑体" w:cs="黑体"/>
          <w:b/>
          <w:bCs w:val="0"/>
          <w:sz w:val="32"/>
          <w:szCs w:val="32"/>
        </w:rPr>
      </w:pPr>
      <w:r>
        <w:rPr>
          <w:rFonts w:hint="eastAsia" w:ascii="黑体" w:hAnsi="黑体" w:eastAsia="黑体" w:cs="黑体"/>
          <w:b/>
          <w:bCs w:val="0"/>
          <w:sz w:val="36"/>
          <w:szCs w:val="36"/>
        </w:rPr>
        <w:t>疫情防控须知</w:t>
      </w:r>
    </w:p>
    <w:p>
      <w:pPr>
        <w:keepNext w:val="0"/>
        <w:keepLines w:val="0"/>
        <w:pageBreakBefore w:val="0"/>
        <w:kinsoku/>
        <w:wordWrap/>
        <w:overflowPunct/>
        <w:topLinePunct w:val="0"/>
        <w:autoSpaceDE w:val="0"/>
        <w:autoSpaceDN/>
        <w:bidi w:val="0"/>
        <w:adjustRightInd/>
        <w:snapToGrid/>
        <w:spacing w:line="240" w:lineRule="auto"/>
        <w:ind w:firstLine="645"/>
        <w:textAlignment w:val="auto"/>
        <w:rPr>
          <w:rFonts w:hint="eastAsia" w:ascii="仿宋_GB2312" w:eastAsia="仿宋_GB2312"/>
          <w:sz w:val="32"/>
          <w:szCs w:val="32"/>
          <w:lang w:val="en-US" w:eastAsia="zh-CN"/>
        </w:rPr>
      </w:pP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600" w:lineRule="atLeast"/>
        <w:ind w:right="0" w:righ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自</w:t>
      </w:r>
      <w:r>
        <w:rPr>
          <w:rFonts w:hint="eastAsia" w:ascii="仿宋_GB2312" w:hAnsi="仿宋_GB2312" w:eastAsia="仿宋_GB2312" w:cs="仿宋_GB2312"/>
          <w:sz w:val="32"/>
          <w:szCs w:val="32"/>
          <w:lang w:val="en-US" w:eastAsia="zh-CN"/>
        </w:rPr>
        <w:t>8月25日起，进行连续7天的自我健康检测。</w:t>
      </w:r>
      <w:r>
        <w:rPr>
          <w:rFonts w:hint="eastAsia" w:ascii="仿宋_GB2312" w:hAnsi="仿宋_GB2312" w:eastAsia="仿宋_GB2312" w:cs="仿宋_GB2312"/>
          <w:sz w:val="32"/>
          <w:szCs w:val="32"/>
        </w:rPr>
        <w:t>通过微信小程序“国家政务服务平台”或支付宝小程序“豫事办”申领本人防疫健康码和通信大数据行程卡，并持续关注健康码和通信大数据行程卡状态</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val="0"/>
        <w:autoSpaceDN/>
        <w:bidi w:val="0"/>
        <w:adjustRightInd/>
        <w:snapToGrid/>
        <w:spacing w:line="240" w:lineRule="auto"/>
        <w:ind w:firstLine="645"/>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考生</w:t>
      </w:r>
      <w:r>
        <w:rPr>
          <w:rFonts w:hint="eastAsia" w:ascii="仿宋_GB2312" w:hAnsi="仿宋_GB2312" w:eastAsia="仿宋_GB2312" w:cs="仿宋_GB2312"/>
          <w:sz w:val="32"/>
          <w:szCs w:val="32"/>
          <w:lang w:eastAsia="zh-CN"/>
        </w:rPr>
        <w:t>进入面试资格确认现场时</w:t>
      </w:r>
      <w:r>
        <w:rPr>
          <w:rFonts w:hint="eastAsia" w:ascii="仿宋_GB2312" w:hAnsi="仿宋_GB2312" w:eastAsia="仿宋_GB2312" w:cs="仿宋_GB2312"/>
          <w:sz w:val="32"/>
          <w:szCs w:val="32"/>
        </w:rPr>
        <w:t>应主动配合工作人员接受体温检测，</w:t>
      </w:r>
      <w:r>
        <w:rPr>
          <w:rFonts w:hint="default" w:ascii="仿宋_GB2312" w:hAnsi="仿宋_GB2312" w:eastAsia="仿宋_GB2312" w:cs="仿宋_GB2312"/>
          <w:sz w:val="32"/>
          <w:szCs w:val="32"/>
          <w:lang w:val="en"/>
        </w:rPr>
        <w:t>扫描场所码，</w:t>
      </w:r>
      <w:r>
        <w:rPr>
          <w:rFonts w:hint="eastAsia" w:ascii="仿宋_GB2312" w:hAnsi="仿宋_GB2312" w:eastAsia="仿宋_GB2312" w:cs="仿宋_GB2312"/>
          <w:sz w:val="32"/>
          <w:szCs w:val="32"/>
          <w:lang w:val="en-US" w:eastAsia="zh-CN"/>
        </w:rPr>
        <w:t>并出示“两码一证”（健康码、行程码、核酸检测阴性证明），48小时</w:t>
      </w:r>
      <w:bookmarkStart w:id="0" w:name="_GoBack"/>
      <w:bookmarkEnd w:id="0"/>
      <w:r>
        <w:rPr>
          <w:rFonts w:hint="eastAsia" w:ascii="仿宋_GB2312" w:hAnsi="仿宋_GB2312" w:eastAsia="仿宋_GB2312" w:cs="仿宋_GB2312"/>
          <w:sz w:val="32"/>
          <w:szCs w:val="32"/>
          <w:lang w:val="en-US" w:eastAsia="zh-CN"/>
        </w:rPr>
        <w:t>核酸检测阴性证明纸质版、电子版均可</w:t>
      </w:r>
      <w:r>
        <w:rPr>
          <w:rFonts w:hint="eastAsia" w:ascii="仿宋_GB2312" w:hAnsi="仿宋_GB2312" w:eastAsia="仿宋_GB2312" w:cs="仿宋_GB2312"/>
          <w:sz w:val="32"/>
          <w:szCs w:val="32"/>
          <w:lang w:eastAsia="zh-CN"/>
        </w:rPr>
        <w:t>，上述</w:t>
      </w:r>
      <w:r>
        <w:rPr>
          <w:rFonts w:hint="default" w:ascii="仿宋_GB2312" w:hAnsi="仿宋_GB2312" w:eastAsia="仿宋_GB2312" w:cs="仿宋_GB2312"/>
          <w:sz w:val="32"/>
          <w:szCs w:val="32"/>
          <w:lang w:val="en" w:eastAsia="zh-CN"/>
        </w:rPr>
        <w:t>均</w:t>
      </w:r>
      <w:r>
        <w:rPr>
          <w:rFonts w:hint="eastAsia" w:ascii="仿宋_GB2312" w:hAnsi="仿宋_GB2312" w:eastAsia="仿宋_GB2312" w:cs="仿宋_GB2312"/>
          <w:sz w:val="32"/>
          <w:szCs w:val="32"/>
          <w:lang w:eastAsia="zh-CN"/>
        </w:rPr>
        <w:t>无异常者方可进行面试资格确认；</w:t>
      </w:r>
    </w:p>
    <w:p>
      <w:pPr>
        <w:keepNext w:val="0"/>
        <w:keepLines w:val="0"/>
        <w:pageBreakBefore w:val="0"/>
        <w:kinsoku/>
        <w:wordWrap/>
        <w:overflowPunct/>
        <w:topLinePunct w:val="0"/>
        <w:autoSpaceDE w:val="0"/>
        <w:autoSpaceDN/>
        <w:bidi w:val="0"/>
        <w:adjustRightInd/>
        <w:snapToGrid/>
        <w:spacing w:line="240" w:lineRule="auto"/>
        <w:ind w:firstLine="645"/>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3、考生</w:t>
      </w:r>
      <w:r>
        <w:rPr>
          <w:rFonts w:hint="eastAsia" w:ascii="仿宋_GB2312" w:hAnsi="仿宋_GB2312" w:eastAsia="仿宋_GB2312" w:cs="仿宋_GB2312"/>
          <w:color w:val="000000"/>
          <w:kern w:val="0"/>
          <w:sz w:val="32"/>
          <w:szCs w:val="32"/>
          <w:lang w:eastAsia="zh-CN"/>
        </w:rPr>
        <w:t>应全程科学佩戴口罩，排队</w:t>
      </w:r>
      <w:r>
        <w:rPr>
          <w:rFonts w:hint="eastAsia" w:ascii="仿宋_GB2312" w:hAnsi="仿宋_GB2312" w:eastAsia="仿宋_GB2312" w:cs="仿宋_GB2312"/>
          <w:sz w:val="32"/>
          <w:szCs w:val="32"/>
          <w:lang w:eastAsia="zh-CN"/>
        </w:rPr>
        <w:t>等候时应</w:t>
      </w:r>
      <w:r>
        <w:rPr>
          <w:rFonts w:hint="eastAsia" w:ascii="仿宋_GB2312" w:hAnsi="仿宋_GB2312" w:eastAsia="仿宋_GB2312" w:cs="仿宋_GB2312"/>
          <w:sz w:val="32"/>
          <w:szCs w:val="32"/>
        </w:rPr>
        <w:t>自觉</w:t>
      </w:r>
      <w:r>
        <w:rPr>
          <w:rFonts w:hint="eastAsia" w:ascii="仿宋_GB2312" w:hAnsi="仿宋_GB2312" w:eastAsia="仿宋_GB2312" w:cs="仿宋_GB2312"/>
          <w:sz w:val="32"/>
          <w:szCs w:val="32"/>
          <w:lang w:eastAsia="zh-CN"/>
        </w:rPr>
        <w:t>遵守</w:t>
      </w:r>
      <w:r>
        <w:rPr>
          <w:rFonts w:hint="eastAsia" w:ascii="仿宋_GB2312" w:hAnsi="仿宋_GB2312" w:eastAsia="仿宋_GB2312" w:cs="仿宋_GB2312"/>
          <w:sz w:val="32"/>
          <w:szCs w:val="32"/>
        </w:rPr>
        <w:t>秩序，与其他考生保持安全防控距离，</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服从现场工作人员安排，</w:t>
      </w:r>
      <w:r>
        <w:rPr>
          <w:rFonts w:hint="eastAsia" w:ascii="仿宋_GB2312" w:hAnsi="仿宋_GB2312" w:eastAsia="仿宋_GB2312" w:cs="仿宋_GB2312"/>
          <w:sz w:val="32"/>
          <w:szCs w:val="32"/>
          <w:lang w:eastAsia="zh-CN"/>
        </w:rPr>
        <w:t>面试资格确认后，要尽快</w:t>
      </w:r>
      <w:r>
        <w:rPr>
          <w:rFonts w:hint="eastAsia" w:ascii="仿宋_GB2312" w:hAnsi="仿宋_GB2312" w:eastAsia="仿宋_GB2312" w:cs="仿宋_GB2312"/>
          <w:sz w:val="32"/>
          <w:szCs w:val="32"/>
        </w:rPr>
        <w:t>有序</w:t>
      </w:r>
      <w:r>
        <w:rPr>
          <w:rFonts w:hint="eastAsia" w:ascii="仿宋_GB2312" w:hAnsi="仿宋_GB2312" w:eastAsia="仿宋_GB2312" w:cs="仿宋_GB2312"/>
          <w:sz w:val="32"/>
          <w:szCs w:val="32"/>
          <w:lang w:eastAsia="zh-CN"/>
        </w:rPr>
        <w:t>地离开面试资格确认现场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以避免人群聚集；</w:t>
      </w:r>
    </w:p>
    <w:p>
      <w:pPr>
        <w:keepNext w:val="0"/>
        <w:keepLines w:val="0"/>
        <w:widowControl/>
        <w:suppressLineNumbers w:val="0"/>
        <w:spacing w:before="0" w:beforeAutospacing="0" w:after="0" w:afterAutospacing="0" w:line="579" w:lineRule="exact"/>
        <w:ind w:left="0" w:right="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4、如发现体温超过37.3℃，需现场接受2次体温复测，经测量体温仍异常，须经卫生健康部门进行专业评估并综合研判其是否可以正常参加面试资格确认；</w:t>
      </w:r>
    </w:p>
    <w:p>
      <w:pPr>
        <w:keepNext w:val="0"/>
        <w:keepLines w:val="0"/>
        <w:pageBreakBefore w:val="0"/>
        <w:kinsoku/>
        <w:wordWrap/>
        <w:overflowPunct/>
        <w:topLinePunct w:val="0"/>
        <w:autoSpaceDE w:val="0"/>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考生要</w:t>
      </w:r>
      <w:r>
        <w:rPr>
          <w:rFonts w:hint="eastAsia" w:ascii="仿宋_GB2312" w:hAnsi="仿宋_GB2312" w:eastAsia="仿宋_GB2312" w:cs="仿宋_GB2312"/>
          <w:sz w:val="32"/>
          <w:szCs w:val="32"/>
          <w:lang w:eastAsia="zh-CN"/>
        </w:rPr>
        <w:t>填写</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lang w:val="en" w:eastAsia="zh-CN"/>
        </w:rPr>
        <w:t>河南省“三支一扶”考生</w:t>
      </w:r>
      <w:r>
        <w:rPr>
          <w:rFonts w:hint="eastAsia" w:ascii="仿宋_GB2312" w:hAnsi="仿宋_GB2312" w:eastAsia="仿宋_GB2312" w:cs="仿宋_GB2312"/>
          <w:sz w:val="32"/>
          <w:szCs w:val="32"/>
        </w:rPr>
        <w:t>健康管理信息承诺书</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lang w:eastAsia="zh-CN"/>
        </w:rPr>
        <w:t>并签字（附件</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凡隐瞒或谎报旅居史、接触史、健康状况等疫情防控重点信息，不配合工作人员进行防疫检测、询问、排查、送诊等造成严重后果的，将按照疫情防控相关规定严肃处</w:t>
      </w:r>
      <w:r>
        <w:rPr>
          <w:rFonts w:hint="eastAsia" w:ascii="仿宋_GB2312" w:hAnsi="仿宋_GB2312" w:eastAsia="仿宋_GB2312" w:cs="仿宋_GB2312"/>
          <w:sz w:val="32"/>
          <w:szCs w:val="32"/>
          <w:lang w:eastAsia="zh-CN"/>
        </w:rPr>
        <w:t>理，造成一定后果的，将依法追究报告人责任。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面试资格确认组织</w:t>
      </w:r>
      <w:r>
        <w:rPr>
          <w:rFonts w:hint="eastAsia" w:ascii="仿宋_GB2312" w:hAnsi="仿宋_GB2312" w:eastAsia="仿宋_GB2312" w:cs="仿宋_GB2312"/>
          <w:sz w:val="32"/>
          <w:szCs w:val="32"/>
        </w:rPr>
        <w:t>实施过程中，本须知中未提及的有关疫情防控的其他事宜按照国家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省</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相关规定执行。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新冠肺炎疫情防控工作将根据疫情形势适时调整，请广大考生持续关注考</w:t>
      </w:r>
      <w:r>
        <w:rPr>
          <w:rFonts w:hint="eastAsia" w:ascii="仿宋_GB2312" w:hAnsi="仿宋_GB2312" w:eastAsia="仿宋_GB2312" w:cs="仿宋_GB2312"/>
          <w:sz w:val="32"/>
          <w:szCs w:val="32"/>
          <w:lang w:eastAsia="zh-CN"/>
        </w:rPr>
        <w:t>洛阳</w:t>
      </w:r>
      <w:r>
        <w:rPr>
          <w:rFonts w:hint="eastAsia" w:ascii="仿宋_GB2312" w:hAnsi="仿宋_GB2312" w:eastAsia="仿宋_GB2312" w:cs="仿宋_GB2312"/>
          <w:sz w:val="32"/>
          <w:szCs w:val="32"/>
        </w:rPr>
        <w:t>市的疫情防控政策和</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人力资源</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社会保障</w:t>
      </w:r>
      <w:r>
        <w:rPr>
          <w:rFonts w:hint="eastAsia" w:ascii="仿宋_GB2312" w:hAnsi="仿宋_GB2312" w:eastAsia="仿宋_GB2312" w:cs="仿宋_GB2312"/>
          <w:sz w:val="32"/>
          <w:szCs w:val="32"/>
          <w:lang w:eastAsia="zh-CN"/>
        </w:rPr>
        <w:t>厅</w:t>
      </w:r>
      <w:r>
        <w:rPr>
          <w:rFonts w:hint="eastAsia" w:ascii="仿宋_GB2312" w:hAnsi="仿宋_GB2312" w:eastAsia="仿宋_GB2312" w:cs="仿宋_GB2312"/>
          <w:sz w:val="32"/>
          <w:szCs w:val="32"/>
          <w:u w:val="none"/>
        </w:rPr>
        <w:t>官网</w:t>
      </w:r>
      <w:r>
        <w:rPr>
          <w:rFonts w:hint="eastAsia" w:ascii="仿宋_GB2312" w:hAnsi="仿宋_GB2312" w:eastAsia="仿宋_GB2312" w:cs="仿宋_GB2312"/>
          <w:sz w:val="32"/>
          <w:szCs w:val="32"/>
        </w:rPr>
        <w:t>通知，严格按照防疫要求，提前做好</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准备工作。</w:t>
      </w:r>
    </w:p>
    <w:p>
      <w:pPr>
        <w:keepNext w:val="0"/>
        <w:keepLines w:val="0"/>
        <w:pageBreakBefore w:val="0"/>
        <w:kinsoku/>
        <w:wordWrap/>
        <w:overflowPunct/>
        <w:topLinePunct w:val="0"/>
        <w:autoSpaceDE w:val="0"/>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val="0"/>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val="0"/>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val="0"/>
        <w:autoSpaceDN/>
        <w:bidi w:val="0"/>
        <w:adjustRightInd/>
        <w:snapToGrid/>
        <w:spacing w:line="240" w:lineRule="auto"/>
        <w:ind w:firstLine="5440" w:firstLineChars="17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2022年8月30日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1134A6"/>
    <w:rsid w:val="06E45339"/>
    <w:rsid w:val="0BEE2772"/>
    <w:rsid w:val="18465E0E"/>
    <w:rsid w:val="1E7FBDA0"/>
    <w:rsid w:val="1F3821A9"/>
    <w:rsid w:val="241134A6"/>
    <w:rsid w:val="2F1FA230"/>
    <w:rsid w:val="350E25CD"/>
    <w:rsid w:val="36310385"/>
    <w:rsid w:val="3DF87C39"/>
    <w:rsid w:val="3E2E601D"/>
    <w:rsid w:val="3EC75562"/>
    <w:rsid w:val="4AAA6372"/>
    <w:rsid w:val="507D481E"/>
    <w:rsid w:val="514F37B4"/>
    <w:rsid w:val="5FD52CC1"/>
    <w:rsid w:val="5FD556CE"/>
    <w:rsid w:val="5FFBF336"/>
    <w:rsid w:val="6456069A"/>
    <w:rsid w:val="68F7FB91"/>
    <w:rsid w:val="6BF56AFB"/>
    <w:rsid w:val="6E321E1F"/>
    <w:rsid w:val="6F9F4A1C"/>
    <w:rsid w:val="6FE00FDA"/>
    <w:rsid w:val="6FE5B132"/>
    <w:rsid w:val="702C235F"/>
    <w:rsid w:val="717D66B3"/>
    <w:rsid w:val="737B9EB1"/>
    <w:rsid w:val="73F36A19"/>
    <w:rsid w:val="746777A3"/>
    <w:rsid w:val="763F6D46"/>
    <w:rsid w:val="77A68D69"/>
    <w:rsid w:val="77E55E82"/>
    <w:rsid w:val="785B73E2"/>
    <w:rsid w:val="7A8FC10A"/>
    <w:rsid w:val="7BBB4C70"/>
    <w:rsid w:val="7ED66241"/>
    <w:rsid w:val="7EFCEFB2"/>
    <w:rsid w:val="7FDF0BC7"/>
    <w:rsid w:val="7FED40D8"/>
    <w:rsid w:val="7FF3C64F"/>
    <w:rsid w:val="BDDD26F9"/>
    <w:rsid w:val="D7FF382E"/>
    <w:rsid w:val="DF372402"/>
    <w:rsid w:val="DF7D548E"/>
    <w:rsid w:val="E8F7A87A"/>
    <w:rsid w:val="ED9D2F07"/>
    <w:rsid w:val="EFCF5EB2"/>
    <w:rsid w:val="EFF5C3AF"/>
    <w:rsid w:val="F7374D97"/>
    <w:rsid w:val="F9FF17AE"/>
    <w:rsid w:val="FDDF2331"/>
    <w:rsid w:val="FDFB502E"/>
    <w:rsid w:val="FEEBF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2020-08-29T16:56:00Z</dcterms:created>
  <dc:creator>Administrator</dc:creator>
  <cp:lastModifiedBy>greatwall</cp:lastModifiedBy>
  <dcterms:modified xsi:type="dcterms:W3CDTF">2022-08-30T10:55:52Z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1BEAA06F80394FB7A09F0E477698FE44</vt:lpwstr>
  </property>
</Properties>
</file>